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FB986" w14:textId="5271A74F" w:rsidR="006B0710" w:rsidRDefault="00227294">
      <w:pPr>
        <w:rPr>
          <w:rFonts w:ascii="Times New Roman" w:eastAsia="Times New Roman" w:hAnsi="Times New Roman" w:cs="Times New Roman"/>
          <w:b/>
          <w:bCs/>
          <w:color w:val="000000"/>
          <w:sz w:val="24"/>
          <w:szCs w:val="24"/>
        </w:rPr>
      </w:pPr>
      <w:r w:rsidRPr="004D2502">
        <w:rPr>
          <w:rFonts w:ascii="Times New Roman" w:eastAsia="Times New Roman" w:hAnsi="Times New Roman" w:cs="Times New Roman"/>
          <w:b/>
          <w:bCs/>
          <w:color w:val="000000"/>
          <w:sz w:val="24"/>
          <w:szCs w:val="24"/>
        </w:rPr>
        <w:t xml:space="preserve">“Men – While we are </w:t>
      </w:r>
      <w:proofErr w:type="gramStart"/>
      <w:r w:rsidRPr="004D2502">
        <w:rPr>
          <w:rFonts w:ascii="Times New Roman" w:eastAsia="Times New Roman" w:hAnsi="Times New Roman" w:cs="Times New Roman"/>
          <w:b/>
          <w:bCs/>
          <w:color w:val="000000"/>
          <w:sz w:val="24"/>
          <w:szCs w:val="24"/>
        </w:rPr>
        <w:t>Waiting</w:t>
      </w:r>
      <w:r w:rsidRPr="004D2502">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w:t>
      </w:r>
      <w:r w:rsidRPr="004D2502">
        <w:rPr>
          <w:rFonts w:ascii="Times New Roman" w:eastAsia="Times New Roman" w:hAnsi="Times New Roman" w:cs="Times New Roman"/>
          <w:b/>
          <w:bCs/>
          <w:color w:val="000000"/>
          <w:sz w:val="24"/>
          <w:szCs w:val="24"/>
        </w:rPr>
        <w:t xml:space="preserve"> </w:t>
      </w:r>
      <w:r w:rsidR="005A4BE9">
        <w:rPr>
          <w:rFonts w:ascii="Times New Roman" w:eastAsia="Times New Roman" w:hAnsi="Times New Roman" w:cs="Times New Roman"/>
          <w:b/>
          <w:bCs/>
          <w:color w:val="000000"/>
          <w:sz w:val="24"/>
          <w:szCs w:val="24"/>
        </w:rPr>
        <w:tab/>
      </w:r>
      <w:proofErr w:type="gramEnd"/>
      <w:r w:rsidR="005A4BE9">
        <w:rPr>
          <w:rFonts w:ascii="Times New Roman" w:eastAsia="Times New Roman" w:hAnsi="Times New Roman" w:cs="Times New Roman"/>
          <w:b/>
          <w:bCs/>
          <w:color w:val="000000"/>
          <w:sz w:val="24"/>
          <w:szCs w:val="24"/>
        </w:rPr>
        <w:tab/>
      </w:r>
      <w:r w:rsidR="005A4BE9">
        <w:rPr>
          <w:rFonts w:ascii="Times New Roman" w:eastAsia="Times New Roman" w:hAnsi="Times New Roman" w:cs="Times New Roman"/>
          <w:b/>
          <w:bCs/>
          <w:color w:val="000000"/>
          <w:sz w:val="24"/>
          <w:szCs w:val="24"/>
        </w:rPr>
        <w:tab/>
      </w:r>
      <w:r w:rsidR="005A4BE9">
        <w:rPr>
          <w:rFonts w:ascii="Times New Roman" w:eastAsia="Times New Roman" w:hAnsi="Times New Roman" w:cs="Times New Roman"/>
          <w:b/>
          <w:bCs/>
          <w:color w:val="000000"/>
          <w:sz w:val="24"/>
          <w:szCs w:val="24"/>
        </w:rPr>
        <w:tab/>
      </w:r>
      <w:r w:rsidR="005A4BE9">
        <w:rPr>
          <w:rFonts w:ascii="Times New Roman" w:eastAsia="Times New Roman" w:hAnsi="Times New Roman" w:cs="Times New Roman"/>
          <w:b/>
          <w:bCs/>
          <w:color w:val="000000"/>
          <w:sz w:val="24"/>
          <w:szCs w:val="24"/>
        </w:rPr>
        <w:tab/>
      </w:r>
      <w:r w:rsidRPr="004D2502">
        <w:rPr>
          <w:rFonts w:ascii="Times New Roman" w:eastAsia="Times New Roman" w:hAnsi="Times New Roman" w:cs="Times New Roman"/>
          <w:b/>
          <w:bCs/>
          <w:color w:val="000000"/>
          <w:sz w:val="24"/>
          <w:szCs w:val="24"/>
        </w:rPr>
        <w:t>Rev. Stuart C. Buisch</w:t>
      </w:r>
      <w:r>
        <w:rPr>
          <w:rFonts w:ascii="Times New Roman" w:eastAsia="Times New Roman" w:hAnsi="Times New Roman" w:cs="Times New Roman"/>
          <w:b/>
          <w:bCs/>
          <w:color w:val="000000"/>
          <w:sz w:val="24"/>
          <w:szCs w:val="24"/>
        </w:rPr>
        <w:t xml:space="preserve"> </w:t>
      </w:r>
      <w:r w:rsidR="005A4BE9">
        <w:rPr>
          <w:rFonts w:ascii="Times New Roman" w:eastAsia="Times New Roman" w:hAnsi="Times New Roman" w:cs="Times New Roman"/>
          <w:b/>
          <w:bCs/>
          <w:color w:val="000000"/>
          <w:sz w:val="24"/>
          <w:szCs w:val="24"/>
        </w:rPr>
        <w:t xml:space="preserve">   </w:t>
      </w:r>
      <w:r>
        <w:rPr>
          <w:rFonts w:ascii="Times New Roman" w:eastAsia="Times New Roman" w:hAnsi="Times New Roman" w:cs="Times New Roman"/>
          <w:b/>
          <w:bCs/>
          <w:color w:val="000000"/>
          <w:sz w:val="24"/>
          <w:szCs w:val="24"/>
        </w:rPr>
        <w:t>Luke 2: 8-18; Matthew 1: 18-19; 2:8</w:t>
      </w:r>
    </w:p>
    <w:p w14:paraId="3C0D052C" w14:textId="77777777" w:rsidR="00227294" w:rsidRDefault="00227294">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I would like to spend some time today reflecting on some of the men who surround this story with the presence: Joseph, Herod and a group of shepherds.</w:t>
      </w:r>
    </w:p>
    <w:p w14:paraId="5A8C4B5D" w14:textId="77777777" w:rsidR="00227294" w:rsidRDefault="003A7D3B">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L</w:t>
      </w:r>
      <w:r w:rsidR="00227294">
        <w:rPr>
          <w:rFonts w:ascii="Times New Roman" w:eastAsia="Times New Roman" w:hAnsi="Times New Roman" w:cs="Times New Roman"/>
          <w:b/>
          <w:bCs/>
          <w:color w:val="000000"/>
          <w:sz w:val="24"/>
          <w:szCs w:val="24"/>
        </w:rPr>
        <w:t>et’s begin realizing that Joseph is not just any man who is engaged to be married.  Matthew writing to a Jewish audience points out that he is a righteous man.</w:t>
      </w:r>
      <w:r>
        <w:rPr>
          <w:rFonts w:ascii="Times New Roman" w:eastAsia="Times New Roman" w:hAnsi="Times New Roman" w:cs="Times New Roman"/>
          <w:b/>
          <w:bCs/>
          <w:color w:val="000000"/>
          <w:sz w:val="24"/>
          <w:szCs w:val="24"/>
        </w:rPr>
        <w:t xml:space="preserve"> Is it too simple to polarize males in scripture to be either righteous or not?  Abraham, Noah, Daniel, Moses vs Ahab, Rehoboam, Zedekiah, there must have been some in the cracks between like Jonah.</w:t>
      </w:r>
    </w:p>
    <w:p w14:paraId="5334270B" w14:textId="77777777" w:rsidR="003A7D3B" w:rsidRDefault="003A7D3B">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Righteousness is a pre-disposition. It is a desire to know God’s will and to obey it.  Joseph believed the dream he had. He acted immediately on the information he got while he was asleep. Let me attempt clarity, Joseph wasn’t necessarily perfect, but he sought God’s way. He acted out of that experience with God.  Matthew tells us that he didn’t consummate his marriage until after Jesus was born. No instruction on that just an understanding from God that informed his decisions.</w:t>
      </w:r>
    </w:p>
    <w:p w14:paraId="12CABF4B" w14:textId="77777777" w:rsidR="00227294" w:rsidRDefault="003A7D3B">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Herod the King, on the other hand was a </w:t>
      </w:r>
      <w:r w:rsidR="00227294">
        <w:rPr>
          <w:rFonts w:ascii="Times New Roman" w:eastAsia="Times New Roman" w:hAnsi="Times New Roman" w:cs="Times New Roman"/>
          <w:b/>
          <w:bCs/>
          <w:color w:val="000000"/>
          <w:sz w:val="24"/>
          <w:szCs w:val="24"/>
        </w:rPr>
        <w:t>deceptive man</w:t>
      </w:r>
      <w:r>
        <w:rPr>
          <w:rFonts w:ascii="Times New Roman" w:eastAsia="Times New Roman" w:hAnsi="Times New Roman" w:cs="Times New Roman"/>
          <w:b/>
          <w:bCs/>
          <w:color w:val="000000"/>
          <w:sz w:val="24"/>
          <w:szCs w:val="24"/>
        </w:rPr>
        <w:t xml:space="preserve">.  </w:t>
      </w:r>
      <w:r w:rsidR="003237FC">
        <w:rPr>
          <w:rFonts w:ascii="Times New Roman" w:eastAsia="Times New Roman" w:hAnsi="Times New Roman" w:cs="Times New Roman"/>
          <w:b/>
          <w:bCs/>
          <w:color w:val="000000"/>
          <w:sz w:val="24"/>
          <w:szCs w:val="24"/>
        </w:rPr>
        <w:t xml:space="preserve">He gathered the wise men off to the side secretly and set up a plan to ‘take care of this new king’. Herod operated in a </w:t>
      </w:r>
      <w:proofErr w:type="spellStart"/>
      <w:r w:rsidR="003237FC">
        <w:rPr>
          <w:rFonts w:ascii="Times New Roman" w:eastAsia="Times New Roman" w:hAnsi="Times New Roman" w:cs="Times New Roman"/>
          <w:b/>
          <w:bCs/>
          <w:color w:val="000000"/>
          <w:sz w:val="24"/>
          <w:szCs w:val="24"/>
        </w:rPr>
        <w:t>sneeky</w:t>
      </w:r>
      <w:proofErr w:type="spellEnd"/>
      <w:r w:rsidR="003237FC">
        <w:rPr>
          <w:rFonts w:ascii="Times New Roman" w:eastAsia="Times New Roman" w:hAnsi="Times New Roman" w:cs="Times New Roman"/>
          <w:b/>
          <w:bCs/>
          <w:color w:val="000000"/>
          <w:sz w:val="24"/>
          <w:szCs w:val="24"/>
        </w:rPr>
        <w:t xml:space="preserve"> behind the scenes sort of way to accomplish those things that served his power and position. The placement of the wise men in the company of Herod is almost comical in the dimension of difference between them.  The wise ones sought the focus of their worship and the glory of the universe outside themselves.  Herod was consumed with his own universe that he mistakenly thought he controlled. Both the wise ones and Herod understood power but they worked with it differently. The wise ones knew that there was something greater than they themselves were and they sought it to worship.  Herod spent much of his life preening his majesty and filling his desires in the manner to which he was accustomed.</w:t>
      </w:r>
    </w:p>
    <w:p w14:paraId="0719621D" w14:textId="77777777" w:rsidR="00227294" w:rsidRDefault="003237FC">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Luke is fascinating telling us about guarding s</w:t>
      </w:r>
      <w:r w:rsidR="00227294">
        <w:rPr>
          <w:rFonts w:ascii="Times New Roman" w:eastAsia="Times New Roman" w:hAnsi="Times New Roman" w:cs="Times New Roman"/>
          <w:b/>
          <w:bCs/>
          <w:color w:val="000000"/>
          <w:sz w:val="24"/>
          <w:szCs w:val="24"/>
        </w:rPr>
        <w:t>hepherds</w:t>
      </w:r>
      <w:r>
        <w:rPr>
          <w:rFonts w:ascii="Times New Roman" w:eastAsia="Times New Roman" w:hAnsi="Times New Roman" w:cs="Times New Roman"/>
          <w:b/>
          <w:bCs/>
          <w:color w:val="000000"/>
          <w:sz w:val="24"/>
          <w:szCs w:val="24"/>
        </w:rPr>
        <w:t xml:space="preserve">, who watched their sheep at night. Well mostly.  It is important to know that because that describes, like Joseph, the nature of these shepherds. They were reliable.  Unlike Jesus’ description of hired hands who run when danger comes to the sheep or lambs these were trustworthy. So all the more glaring and exposing of the situation because these brave souls were terrified by the angel with message and then the choir that broke out. They were the exact group that could be relied on to deliver the </w:t>
      </w:r>
      <w:r w:rsidR="00227294">
        <w:rPr>
          <w:rFonts w:ascii="Times New Roman" w:eastAsia="Times New Roman" w:hAnsi="Times New Roman" w:cs="Times New Roman"/>
          <w:b/>
          <w:bCs/>
          <w:color w:val="000000"/>
          <w:sz w:val="24"/>
          <w:szCs w:val="24"/>
        </w:rPr>
        <w:t>universal message</w:t>
      </w:r>
      <w:r w:rsidR="00FB4EE6">
        <w:rPr>
          <w:rFonts w:ascii="Times New Roman" w:eastAsia="Times New Roman" w:hAnsi="Times New Roman" w:cs="Times New Roman"/>
          <w:b/>
          <w:bCs/>
          <w:color w:val="000000"/>
          <w:sz w:val="24"/>
          <w:szCs w:val="24"/>
        </w:rPr>
        <w:t xml:space="preserve"> for all time and all peoples.</w:t>
      </w:r>
      <w:r w:rsidR="00C2598E">
        <w:rPr>
          <w:rFonts w:ascii="Times New Roman" w:eastAsia="Times New Roman" w:hAnsi="Times New Roman" w:cs="Times New Roman"/>
          <w:b/>
          <w:bCs/>
          <w:color w:val="000000"/>
          <w:sz w:val="24"/>
          <w:szCs w:val="24"/>
        </w:rPr>
        <w:t xml:space="preserve">  They left their flocks but I believe that shows how intense the experience of receiving a message from angels was and the demand it created for its hearers. I also believe that God kept the flocks safe while the shepherds were gone.</w:t>
      </w:r>
      <w:r w:rsidR="001852F9">
        <w:rPr>
          <w:rFonts w:ascii="Times New Roman" w:eastAsia="Times New Roman" w:hAnsi="Times New Roman" w:cs="Times New Roman"/>
          <w:b/>
          <w:bCs/>
          <w:color w:val="000000"/>
          <w:sz w:val="24"/>
          <w:szCs w:val="24"/>
        </w:rPr>
        <w:t xml:space="preserve"> Not only did they go and see but they also bore witness to what they had heard and seen. </w:t>
      </w:r>
    </w:p>
    <w:p w14:paraId="73D5990C" w14:textId="77777777" w:rsidR="00227294" w:rsidRDefault="001852F9">
      <w:pP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These men invite us to think about where we are today in the church.  With or without a specific task righteousness is a good thing to pursue and build or have built in our soul by God’s Spirit. The other alternative is a pride infested life like Herod where the only interesting thing is self-interest and pleasure which destroys the soul.</w:t>
      </w:r>
    </w:p>
    <w:p w14:paraId="645D4922" w14:textId="77777777" w:rsidR="001852F9" w:rsidRDefault="001852F9">
      <w:r>
        <w:rPr>
          <w:rFonts w:ascii="Times New Roman" w:eastAsia="Times New Roman" w:hAnsi="Times New Roman" w:cs="Times New Roman"/>
          <w:b/>
          <w:bCs/>
          <w:color w:val="000000"/>
          <w:sz w:val="24"/>
          <w:szCs w:val="24"/>
        </w:rPr>
        <w:lastRenderedPageBreak/>
        <w:t xml:space="preserve">Each of us has important things in our lives. Things that we have been entrusted with.  We should note what our reaction to those gifts is and what we do with those gifts. As faithful as the shepherds were they were able to take a risk to follow an angel and angelic choir out of their routine to bring glory to God.  Joseph wasn’t needed to conceive a Jesus but Jesus needed a trustworthy dad to raise him as a human and in the safety and blessing of righteous living.  Mary needed a Joseph to believe the story and life experience she had. Joseph played this essential role. Are you playing yours? In the name of </w:t>
      </w:r>
      <w:proofErr w:type="gramStart"/>
      <w:r>
        <w:rPr>
          <w:rFonts w:ascii="Times New Roman" w:eastAsia="Times New Roman" w:hAnsi="Times New Roman" w:cs="Times New Roman"/>
          <w:b/>
          <w:bCs/>
          <w:color w:val="000000"/>
          <w:sz w:val="24"/>
          <w:szCs w:val="24"/>
        </w:rPr>
        <w:t>God</w:t>
      </w:r>
      <w:proofErr w:type="gramEnd"/>
      <w:r>
        <w:rPr>
          <w:rFonts w:ascii="Times New Roman" w:eastAsia="Times New Roman" w:hAnsi="Times New Roman" w:cs="Times New Roman"/>
          <w:b/>
          <w:bCs/>
          <w:color w:val="000000"/>
          <w:sz w:val="24"/>
          <w:szCs w:val="24"/>
        </w:rPr>
        <w:t xml:space="preserve"> the Parent, Christ our friend and the Spirit our advocate in all moments amen. </w:t>
      </w:r>
    </w:p>
    <w:sectPr w:rsidR="001852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294"/>
    <w:rsid w:val="001852F9"/>
    <w:rsid w:val="00227294"/>
    <w:rsid w:val="003237FC"/>
    <w:rsid w:val="003A7D3B"/>
    <w:rsid w:val="003C3470"/>
    <w:rsid w:val="005A4BE9"/>
    <w:rsid w:val="006B0710"/>
    <w:rsid w:val="00C2598E"/>
    <w:rsid w:val="00FB4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0EB34"/>
  <w15:chartTrackingRefBased/>
  <w15:docId w15:val="{BC875F23-FFCA-4F94-A475-A75206772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588</Words>
  <Characters>3356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3</cp:revision>
  <dcterms:created xsi:type="dcterms:W3CDTF">2025-12-07T11:50:00Z</dcterms:created>
  <dcterms:modified xsi:type="dcterms:W3CDTF">2025-12-12T01:14:00Z</dcterms:modified>
</cp:coreProperties>
</file>